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Pr="00FF1E75" w:rsidRDefault="00B921ED">
      <w:pPr>
        <w:widowControl w:val="0"/>
        <w:autoSpaceDE w:val="0"/>
        <w:autoSpaceDN w:val="0"/>
        <w:adjustRightInd w:val="0"/>
      </w:pPr>
      <w:r w:rsidRPr="00FF1E75">
        <w:rPr>
          <w:b/>
          <w:bCs/>
        </w:rPr>
        <w:t xml:space="preserve">SURGICAL VENTRICULAR RESTORATION FOR DILATED ISCHEMIC CARDIOMYOPATHY IN THE ELDERLY </w:t>
      </w:r>
    </w:p>
    <w:p w:rsidR="00B921ED" w:rsidRPr="00FF1E75" w:rsidRDefault="00B921ED" w:rsidP="002C6773">
      <w:pPr>
        <w:widowControl w:val="0"/>
        <w:autoSpaceDE w:val="0"/>
        <w:autoSpaceDN w:val="0"/>
        <w:adjustRightInd w:val="0"/>
      </w:pPr>
      <w:r w:rsidRPr="00FF1E75">
        <w:rPr>
          <w:b/>
          <w:bCs/>
          <w:u w:val="single"/>
        </w:rPr>
        <w:t>C</w:t>
      </w:r>
      <w:r w:rsidR="009A08CF" w:rsidRPr="00FF1E75">
        <w:rPr>
          <w:b/>
          <w:bCs/>
          <w:u w:val="single"/>
        </w:rPr>
        <w:t>.</w:t>
      </w:r>
      <w:r w:rsidRPr="00FF1E75">
        <w:rPr>
          <w:b/>
          <w:bCs/>
          <w:u w:val="single"/>
        </w:rPr>
        <w:t>L</w:t>
      </w:r>
      <w:r w:rsidR="009A08CF" w:rsidRPr="00FF1E75">
        <w:rPr>
          <w:b/>
          <w:bCs/>
          <w:u w:val="single"/>
        </w:rPr>
        <w:t>.</w:t>
      </w:r>
      <w:r w:rsidRPr="00FF1E75">
        <w:rPr>
          <w:b/>
          <w:bCs/>
          <w:u w:val="single"/>
        </w:rPr>
        <w:t xml:space="preserve"> Athanasuleas</w:t>
      </w:r>
      <w:r w:rsidR="009A08CF" w:rsidRPr="00FF1E75">
        <w:rPr>
          <w:b/>
          <w:bCs/>
          <w:u w:val="single"/>
          <w:vertAlign w:val="superscript"/>
        </w:rPr>
        <w:t>1</w:t>
      </w:r>
      <w:r w:rsidRPr="00FF1E75">
        <w:t>, G</w:t>
      </w:r>
      <w:r w:rsidR="009A08CF" w:rsidRPr="00FF1E75">
        <w:t>.</w:t>
      </w:r>
      <w:r w:rsidRPr="00FF1E75">
        <w:t>D</w:t>
      </w:r>
      <w:r w:rsidR="009A08CF" w:rsidRPr="00FF1E75">
        <w:t>.</w:t>
      </w:r>
      <w:r w:rsidRPr="00FF1E75">
        <w:t xml:space="preserve"> Buckberg</w:t>
      </w:r>
      <w:r w:rsidR="009A08CF" w:rsidRPr="00FF1E75">
        <w:rPr>
          <w:vertAlign w:val="superscript"/>
        </w:rPr>
        <w:t>2</w:t>
      </w:r>
      <w:r w:rsidR="009A08CF" w:rsidRPr="00FF1E75">
        <w:t>,</w:t>
      </w:r>
      <w:r w:rsidRPr="00FF1E75">
        <w:t xml:space="preserve"> </w:t>
      </w:r>
      <w:bookmarkStart w:id="0" w:name="_GoBack"/>
      <w:bookmarkEnd w:id="0"/>
      <w:proofErr w:type="gramStart"/>
      <w:r w:rsidRPr="004C7DC2">
        <w:rPr>
          <w:highlight w:val="yellow"/>
        </w:rPr>
        <w:t>The</w:t>
      </w:r>
      <w:proofErr w:type="gramEnd"/>
      <w:r w:rsidRPr="004C7DC2">
        <w:rPr>
          <w:highlight w:val="yellow"/>
        </w:rPr>
        <w:t xml:space="preserve"> RESTORE G</w:t>
      </w:r>
      <w:r w:rsidR="002C6773" w:rsidRPr="004C7DC2">
        <w:rPr>
          <w:highlight w:val="yellow"/>
        </w:rPr>
        <w:t>roup</w:t>
      </w:r>
    </w:p>
    <w:p w:rsidR="00B921ED" w:rsidRPr="00FF1E75" w:rsidRDefault="009A08CF" w:rsidP="002C6773">
      <w:pPr>
        <w:widowControl w:val="0"/>
        <w:autoSpaceDE w:val="0"/>
        <w:autoSpaceDN w:val="0"/>
        <w:adjustRightInd w:val="0"/>
      </w:pPr>
      <w:r w:rsidRPr="00FF1E75">
        <w:rPr>
          <w:vertAlign w:val="superscript"/>
        </w:rPr>
        <w:t>1</w:t>
      </w:r>
      <w:r w:rsidR="00B921ED" w:rsidRPr="00FF1E75">
        <w:t>University of Alabama at Birmingham</w:t>
      </w:r>
      <w:r w:rsidRPr="00FF1E75">
        <w:t xml:space="preserve">, AL, </w:t>
      </w:r>
      <w:r w:rsidRPr="00FF1E75">
        <w:rPr>
          <w:vertAlign w:val="superscript"/>
        </w:rPr>
        <w:t>2</w:t>
      </w:r>
      <w:r w:rsidR="00B921ED" w:rsidRPr="00FF1E75">
        <w:t>University of California</w:t>
      </w:r>
      <w:r w:rsidR="002C6773" w:rsidRPr="00FF1E75">
        <w:t>,</w:t>
      </w:r>
      <w:r w:rsidR="00B921ED" w:rsidRPr="00FF1E75">
        <w:t xml:space="preserve"> Los Angeles</w:t>
      </w:r>
      <w:r w:rsidRPr="00FF1E75">
        <w:t>, CA, USA</w:t>
      </w:r>
    </w:p>
    <w:p w:rsidR="00B921ED" w:rsidRPr="00FF1E75" w:rsidRDefault="00B921ED">
      <w:pPr>
        <w:widowControl w:val="0"/>
        <w:autoSpaceDE w:val="0"/>
        <w:autoSpaceDN w:val="0"/>
        <w:adjustRightInd w:val="0"/>
      </w:pPr>
    </w:p>
    <w:p w:rsidR="009A08CF" w:rsidRPr="00FF1E75" w:rsidRDefault="00B921ED">
      <w:pPr>
        <w:widowControl w:val="0"/>
        <w:autoSpaceDE w:val="0"/>
        <w:autoSpaceDN w:val="0"/>
        <w:adjustRightInd w:val="0"/>
        <w:jc w:val="both"/>
      </w:pPr>
      <w:r w:rsidRPr="00FF1E75">
        <w:t>Background</w:t>
      </w:r>
      <w:r w:rsidR="009A08CF" w:rsidRPr="00FF1E75">
        <w:t xml:space="preserve">: </w:t>
      </w:r>
      <w:r w:rsidRPr="00FF1E75">
        <w:t xml:space="preserve">This study evaluates the efficacy of surgical ventricular restoration, an operation to treat heart failure after anterior infarction, in elderly patients over 75 years old.  </w:t>
      </w:r>
    </w:p>
    <w:p w:rsidR="009A08CF" w:rsidRPr="00FF1E75" w:rsidRDefault="00B921ED">
      <w:pPr>
        <w:widowControl w:val="0"/>
        <w:autoSpaceDE w:val="0"/>
        <w:autoSpaceDN w:val="0"/>
        <w:adjustRightInd w:val="0"/>
        <w:jc w:val="both"/>
      </w:pPr>
      <w:r w:rsidRPr="00FF1E75">
        <w:t>Methods</w:t>
      </w:r>
      <w:r w:rsidR="009A08CF" w:rsidRPr="00FF1E75">
        <w:t xml:space="preserve">: </w:t>
      </w:r>
      <w:r w:rsidRPr="00FF1E75">
        <w:t>The RESTORE Group, an international team of cardiologists and surgeons,</w:t>
      </w:r>
      <w:r w:rsidR="009A08CF" w:rsidRPr="00FF1E75">
        <w:t xml:space="preserve"> </w:t>
      </w:r>
      <w:r w:rsidRPr="00FF1E75">
        <w:t xml:space="preserve">performed SVR in 1198 patients between 1997 and 2003. Of these, 149 patients (12.4%)were </w:t>
      </w:r>
      <w:r w:rsidR="007C23F1" w:rsidRPr="00FF1E75">
        <w:t>greater than</w:t>
      </w:r>
      <w:r w:rsidRPr="00FF1E75">
        <w:t xml:space="preserve"> 75 years old.</w:t>
      </w:r>
    </w:p>
    <w:p w:rsidR="009A08CF" w:rsidRPr="00FF1E75" w:rsidRDefault="00B921ED">
      <w:pPr>
        <w:widowControl w:val="0"/>
        <w:autoSpaceDE w:val="0"/>
        <w:autoSpaceDN w:val="0"/>
        <w:adjustRightInd w:val="0"/>
        <w:jc w:val="both"/>
      </w:pPr>
      <w:r w:rsidRPr="00FF1E75">
        <w:t>Results</w:t>
      </w:r>
      <w:r w:rsidR="009A08CF" w:rsidRPr="00FF1E75">
        <w:t xml:space="preserve">: </w:t>
      </w:r>
      <w:r w:rsidRPr="00FF1E75">
        <w:t>Postoperative hemodynamic support by intra aortic balloon pump was applied</w:t>
      </w:r>
      <w:r w:rsidR="009A08CF" w:rsidRPr="00FF1E75">
        <w:t xml:space="preserve"> </w:t>
      </w:r>
      <w:r w:rsidRPr="00FF1E75">
        <w:t>in 13% and no other mechanical support modalities were used. Mortality at 30</w:t>
      </w:r>
      <w:r w:rsidR="009A08CF" w:rsidRPr="00FF1E75">
        <w:t xml:space="preserve"> </w:t>
      </w:r>
      <w:r w:rsidRPr="00FF1E75">
        <w:t xml:space="preserve">days after operation was 13% </w:t>
      </w:r>
      <w:proofErr w:type="gramStart"/>
      <w:r w:rsidRPr="00FF1E75">
        <w:t>( 8</w:t>
      </w:r>
      <w:proofErr w:type="gramEnd"/>
      <w:r w:rsidRPr="00FF1E75">
        <w:t>% with CABG, and 21% if added mitral</w:t>
      </w:r>
      <w:r w:rsidR="009A08CF" w:rsidRPr="00FF1E75">
        <w:t xml:space="preserve"> </w:t>
      </w:r>
      <w:r w:rsidRPr="00FF1E75">
        <w:t>intervention). Ejection fraction improved from 31% to 39% (p&lt;.001), and</w:t>
      </w:r>
      <w:r w:rsidR="009A08CF" w:rsidRPr="00FF1E75">
        <w:t xml:space="preserve"> </w:t>
      </w:r>
      <w:r w:rsidRPr="00FF1E75">
        <w:t>left ventricular end systolic volume index (LVESVI) fell from 88 to 60 ml/</w:t>
      </w:r>
      <w:proofErr w:type="gramStart"/>
      <w:r w:rsidRPr="00FF1E75">
        <w:t>m2(</w:t>
      </w:r>
      <w:proofErr w:type="gramEnd"/>
      <w:r w:rsidRPr="00FF1E75">
        <w:t>p&lt;.001). Overall 5 year survival was 63% by the Kaplan Meier method.</w:t>
      </w:r>
      <w:r w:rsidR="009A08CF" w:rsidRPr="00FF1E75">
        <w:t xml:space="preserve"> </w:t>
      </w:r>
      <w:r w:rsidRPr="00FF1E75">
        <w:t>Concomitant CABG yielded a 5 year survival of 71% compared to 55% among</w:t>
      </w:r>
      <w:r w:rsidR="009A08CF" w:rsidRPr="00FF1E75">
        <w:t xml:space="preserve"> </w:t>
      </w:r>
      <w:r w:rsidRPr="00FF1E75">
        <w:t>patients undergoing mitral valve intervention. NYHA functional class III and IV was present in 70% of patients preoperatively and in 20% postoperatively.  Mean NYHA class improved from 3.0 to 1.9. Hospital readmission for CHF at 5 years was 15%.</w:t>
      </w:r>
    </w:p>
    <w:p w:rsidR="00B921ED" w:rsidRPr="00FF1E75" w:rsidRDefault="00B921ED">
      <w:pPr>
        <w:widowControl w:val="0"/>
        <w:autoSpaceDE w:val="0"/>
        <w:autoSpaceDN w:val="0"/>
        <w:adjustRightInd w:val="0"/>
        <w:jc w:val="both"/>
      </w:pPr>
      <w:r w:rsidRPr="00FF1E75">
        <w:t>Conclusions</w:t>
      </w:r>
      <w:r w:rsidR="009A08CF" w:rsidRPr="00FF1E75">
        <w:t xml:space="preserve">: </w:t>
      </w:r>
      <w:r w:rsidRPr="00FF1E75">
        <w:t xml:space="preserve">Geometric rebuilding by SVR has been shown to provide excellent early and long term results in patients with CHF following anterior infarction and ventricular dilation. This improvement extends to the </w:t>
      </w:r>
      <w:r w:rsidR="007C23F1" w:rsidRPr="00FF1E75">
        <w:t>older than</w:t>
      </w:r>
      <w:r w:rsidRPr="00FF1E75">
        <w:t xml:space="preserve"> 75-year-old subgroup with higher age related risk. The 5 year findings show improved systolic function, reduced LV volume, uncommon CHF readmissions, and most importantly, improved quality of life as evaluated by NYHA functional class.   </w:t>
      </w:r>
    </w:p>
    <w:p w:rsidR="00B921ED" w:rsidRPr="00FF1E75" w:rsidRDefault="00B921ED">
      <w:pPr>
        <w:widowControl w:val="0"/>
        <w:autoSpaceDE w:val="0"/>
        <w:autoSpaceDN w:val="0"/>
        <w:adjustRightInd w:val="0"/>
      </w:pPr>
    </w:p>
    <w:sectPr w:rsidR="00B921ED" w:rsidRPr="00FF1E75" w:rsidSect="009A08CF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87" w:rsidRDefault="00305C87" w:rsidP="00305C87">
      <w:r>
        <w:separator/>
      </w:r>
    </w:p>
  </w:endnote>
  <w:endnote w:type="continuationSeparator" w:id="0">
    <w:p w:rsidR="00305C87" w:rsidRDefault="00305C87" w:rsidP="0030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87" w:rsidRDefault="00305C87" w:rsidP="00305C87">
      <w:r>
        <w:separator/>
      </w:r>
    </w:p>
  </w:footnote>
  <w:footnote w:type="continuationSeparator" w:id="0">
    <w:p w:rsidR="00305C87" w:rsidRDefault="00305C87" w:rsidP="0030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87" w:rsidRDefault="00305C87" w:rsidP="00305C87">
    <w:pPr>
      <w:pStyle w:val="Header"/>
      <w:tabs>
        <w:tab w:val="left" w:pos="4158"/>
      </w:tabs>
    </w:pPr>
    <w:r>
      <w:t xml:space="preserve">1513    Either     </w:t>
    </w:r>
    <w:proofErr w:type="gramStart"/>
    <w:r>
      <w:t>Cat  54</w:t>
    </w:r>
    <w:proofErr w:type="gramEnd"/>
  </w:p>
  <w:p w:rsidR="00305C87" w:rsidRDefault="00305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C6773"/>
    <w:rsid w:val="00305C87"/>
    <w:rsid w:val="00447B2F"/>
    <w:rsid w:val="004C7DC2"/>
    <w:rsid w:val="007C23F1"/>
    <w:rsid w:val="00845859"/>
    <w:rsid w:val="009A08CF"/>
    <w:rsid w:val="00B921ED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C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5C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C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5C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C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05C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C8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05C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405FF5A8.dotm</Template>
  <TotalTime>0</TotalTime>
  <Pages>1</Pages>
  <Words>277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2012-05-07T13:35:00Z</cp:lastPrinted>
  <dcterms:created xsi:type="dcterms:W3CDTF">2012-05-09T08:53:00Z</dcterms:created>
  <dcterms:modified xsi:type="dcterms:W3CDTF">2012-06-14T08:26:00Z</dcterms:modified>
</cp:coreProperties>
</file>